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3FA" w:rsidRDefault="000933FA" w:rsidP="000933F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AD0BDB">
        <w:rPr>
          <w:b/>
          <w:noProof/>
          <w:sz w:val="24"/>
        </w:rPr>
        <w:t>217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0933FA" w:rsidRDefault="000933FA" w:rsidP="000933FA">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6686A">
            <w:pPr>
              <w:pStyle w:val="CRCoverPage"/>
              <w:spacing w:after="0"/>
              <w:jc w:val="right"/>
              <w:rPr>
                <w:b/>
                <w:noProof/>
                <w:sz w:val="28"/>
              </w:rPr>
            </w:pPr>
            <w:r w:rsidRPr="00BF3BA8">
              <w:rPr>
                <w:b/>
                <w:sz w:val="28"/>
              </w:rPr>
              <w:t>29.</w:t>
            </w:r>
            <w:r w:rsidR="00C755BC">
              <w:rPr>
                <w:b/>
                <w:sz w:val="28"/>
              </w:rPr>
              <w:t>5</w:t>
            </w:r>
            <w:r w:rsidR="00B6686A">
              <w:rPr>
                <w:b/>
                <w:sz w:val="28"/>
              </w:rPr>
              <w:t>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D35DBB">
            <w:pPr>
              <w:pStyle w:val="CRCoverPage"/>
              <w:spacing w:after="0"/>
              <w:rPr>
                <w:noProof/>
                <w:lang w:eastAsia="zh-CN"/>
              </w:rPr>
            </w:pPr>
            <w:r w:rsidRPr="004A26B0">
              <w:rPr>
                <w:rFonts w:eastAsia="宋体"/>
                <w:b/>
                <w:sz w:val="28"/>
              </w:rPr>
              <w:t>00</w:t>
            </w:r>
            <w:r w:rsidR="00D35DBB">
              <w:rPr>
                <w:rFonts w:eastAsia="宋体"/>
                <w:b/>
                <w:sz w:val="28"/>
              </w:rPr>
              <w:t>86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E6165">
            <w:pPr>
              <w:pStyle w:val="CRCoverPage"/>
              <w:spacing w:after="0"/>
              <w:jc w:val="center"/>
              <w:rPr>
                <w:noProof/>
                <w:sz w:val="28"/>
              </w:rPr>
            </w:pPr>
            <w:r w:rsidRPr="00BF3BA8">
              <w:rPr>
                <w:b/>
                <w:sz w:val="28"/>
              </w:rPr>
              <w:t>1</w:t>
            </w:r>
            <w:r w:rsidR="00A361D8">
              <w:rPr>
                <w:b/>
                <w:sz w:val="28"/>
                <w:lang w:eastAsia="zh-CN"/>
              </w:rPr>
              <w:t>5</w:t>
            </w:r>
            <w:r w:rsidRPr="00BF3BA8">
              <w:rPr>
                <w:b/>
                <w:sz w:val="28"/>
              </w:rPr>
              <w:t>.</w:t>
            </w:r>
            <w:r w:rsidR="004E6165">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812BA" w:rsidP="00B423E4">
            <w:pPr>
              <w:pStyle w:val="CRCoverPage"/>
              <w:spacing w:after="0"/>
              <w:ind w:left="100"/>
              <w:rPr>
                <w:noProof/>
                <w:lang w:eastAsia="zh-CN"/>
              </w:rPr>
            </w:pPr>
            <w:r>
              <w:rPr>
                <w:noProof/>
                <w:lang w:eastAsia="zh-CN"/>
              </w:rPr>
              <w:t xml:space="preserve">default </w:t>
            </w:r>
            <w:r w:rsidR="00A361D8" w:rsidRPr="00A361D8">
              <w:rPr>
                <w:noProof/>
                <w:lang w:eastAsia="zh-CN"/>
              </w:rPr>
              <w:t>caching time</w:t>
            </w:r>
            <w:r w:rsidR="00DF38C8">
              <w:rPr>
                <w:noProof/>
                <w:lang w:eastAsia="zh-CN"/>
              </w:rPr>
              <w:t xml:space="preserve"> value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361D8" w:rsidP="008C3F56">
            <w:pPr>
              <w:pStyle w:val="CRCoverPage"/>
              <w:spacing w:after="0"/>
              <w:ind w:left="100"/>
              <w:rPr>
                <w:noProof/>
              </w:rPr>
            </w:pPr>
            <w:r>
              <w:rPr>
                <w:rFonts w:eastAsia="宋体"/>
                <w:noProof/>
                <w:lang w:val="en-US"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361D8">
            <w:pPr>
              <w:pStyle w:val="CRCoverPage"/>
              <w:spacing w:after="0"/>
              <w:ind w:left="100"/>
              <w:rPr>
                <w:noProof/>
              </w:rPr>
            </w:pPr>
            <w:r w:rsidRPr="00BF3BA8">
              <w:t>Rel-1</w:t>
            </w:r>
            <w:r w:rsidR="00A361D8">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12BA" w:rsidRDefault="00B812BA" w:rsidP="00861EEA">
            <w:pPr>
              <w:pStyle w:val="CRCoverPage"/>
              <w:spacing w:after="0"/>
              <w:ind w:left="100"/>
            </w:pPr>
            <w:r>
              <w:rPr>
                <w:lang w:eastAsia="zh-CN"/>
              </w:rPr>
              <w:t xml:space="preserve">As per </w:t>
            </w:r>
            <w:r w:rsidR="00F37AE6">
              <w:rPr>
                <w:lang w:eastAsia="zh-CN"/>
              </w:rPr>
              <w:t xml:space="preserve">the </w:t>
            </w:r>
            <w:r>
              <w:rPr>
                <w:lang w:eastAsia="zh-CN"/>
              </w:rPr>
              <w:t xml:space="preserve">text </w:t>
            </w:r>
            <w:r w:rsidR="0047409A">
              <w:rPr>
                <w:lang w:eastAsia="zh-CN"/>
              </w:rPr>
              <w:t>below from</w:t>
            </w:r>
            <w:r>
              <w:rPr>
                <w:lang w:eastAsia="zh-CN"/>
              </w:rPr>
              <w:t xml:space="preserve"> TS 23.503, there is </w:t>
            </w:r>
            <w:r w:rsidRPr="00F70B61">
              <w:t>default caching time value</w:t>
            </w:r>
            <w:r>
              <w:t xml:space="preserve"> configured in SMF, but it is not reflected in stage 3 specification.</w:t>
            </w:r>
          </w:p>
          <w:p w:rsidR="00C755BC" w:rsidRDefault="00B812BA" w:rsidP="00861EEA">
            <w:pPr>
              <w:pStyle w:val="CRCoverPage"/>
              <w:spacing w:after="0"/>
              <w:ind w:left="100"/>
              <w:rPr>
                <w:lang w:eastAsia="zh-CN"/>
              </w:rPr>
            </w:pPr>
            <w:r>
              <w:rPr>
                <w:lang w:eastAsia="zh-CN"/>
              </w:rPr>
              <w:t xml:space="preserve"> </w:t>
            </w:r>
          </w:p>
          <w:p w:rsidR="00B812BA" w:rsidRPr="00B812BA" w:rsidRDefault="00B812BA" w:rsidP="00861EEA">
            <w:pPr>
              <w:pStyle w:val="CRCoverPage"/>
              <w:spacing w:after="0"/>
              <w:ind w:left="100"/>
              <w:rPr>
                <w:sz w:val="18"/>
                <w:szCs w:val="18"/>
              </w:rPr>
            </w:pPr>
            <w:r w:rsidRPr="00B812BA">
              <w:rPr>
                <w:sz w:val="18"/>
                <w:szCs w:val="18"/>
                <w:lang w:eastAsia="zh-CN"/>
              </w:rPr>
              <w:t xml:space="preserve">TS 23.503  </w:t>
            </w:r>
            <w:r w:rsidRPr="00B812BA">
              <w:rPr>
                <w:sz w:val="18"/>
                <w:szCs w:val="18"/>
              </w:rPr>
              <w:t>6.1.2.3.</w:t>
            </w:r>
            <w:r w:rsidRPr="00B812BA">
              <w:rPr>
                <w:rFonts w:hint="eastAsia"/>
                <w:sz w:val="18"/>
                <w:szCs w:val="18"/>
              </w:rPr>
              <w:t>1</w:t>
            </w:r>
          </w:p>
          <w:p w:rsidR="00B812BA" w:rsidRPr="00B812BA" w:rsidRDefault="00B812BA" w:rsidP="00861EEA">
            <w:pPr>
              <w:pStyle w:val="CRCoverPage"/>
              <w:spacing w:after="0"/>
              <w:ind w:left="100"/>
              <w:rPr>
                <w:sz w:val="18"/>
                <w:szCs w:val="18"/>
                <w:lang w:eastAsia="zh-CN"/>
              </w:rPr>
            </w:pPr>
            <w:r w:rsidRPr="00B812BA">
              <w:rPr>
                <w:sz w:val="18"/>
                <w:szCs w:val="18"/>
              </w:rPr>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12BA" w:rsidRDefault="00B812BA" w:rsidP="00B6686A">
            <w:pPr>
              <w:pStyle w:val="CRCoverPage"/>
              <w:spacing w:after="0"/>
              <w:ind w:left="100"/>
              <w:rPr>
                <w:lang w:eastAsia="zh-CN"/>
              </w:rPr>
            </w:pPr>
            <w:r>
              <w:rPr>
                <w:lang w:eastAsia="zh-CN"/>
              </w:rPr>
              <w:t>D</w:t>
            </w:r>
            <w:r w:rsidRPr="00F70B61">
              <w:t>efault caching time</w:t>
            </w:r>
            <w:r>
              <w:t xml:space="preserve"> value is clarified in 4.2.2.2.</w:t>
            </w:r>
          </w:p>
          <w:p w:rsidR="00C755BC" w:rsidRDefault="00B812BA" w:rsidP="00B812BA">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description of conditions for PFD retrieval is improved to avoid misleading.</w:t>
            </w:r>
          </w:p>
          <w:p w:rsidR="00B812BA" w:rsidRDefault="00B812BA" w:rsidP="00B812B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B812BA" w:rsidP="00F84525">
            <w:pPr>
              <w:pStyle w:val="CRCoverPage"/>
              <w:spacing w:after="0"/>
              <w:ind w:left="100"/>
              <w:rPr>
                <w:noProof/>
                <w:lang w:eastAsia="zh-CN"/>
              </w:rPr>
            </w:pPr>
            <w:r>
              <w:rPr>
                <w:rFonts w:hint="eastAsia"/>
                <w:noProof/>
                <w:lang w:eastAsia="zh-CN"/>
              </w:rPr>
              <w:t>Misalignment with SA2 requirement.</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361D8">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361D8" w:rsidRDefault="00A361D8" w:rsidP="00A361D8">
      <w:pPr>
        <w:pStyle w:val="4"/>
      </w:pPr>
      <w:bookmarkStart w:id="2" w:name="_Toc20395908"/>
      <w:bookmarkStart w:id="3" w:name="_Toc51763791"/>
      <w:bookmarkStart w:id="4" w:name="_Toc59019408"/>
      <w:bookmarkStart w:id="5" w:name="_Toc68170220"/>
      <w:r>
        <w:t>4.2.2.2</w:t>
      </w:r>
      <w:r>
        <w:tab/>
        <w:t>Retrieval of PFDs</w:t>
      </w:r>
      <w:bookmarkEnd w:id="2"/>
      <w:bookmarkEnd w:id="3"/>
      <w:bookmarkEnd w:id="4"/>
      <w:bookmarkEnd w:id="5"/>
    </w:p>
    <w:p w:rsidR="00A361D8" w:rsidRDefault="00A361D8" w:rsidP="00A361D8">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ins w:id="6" w:author="zte" w:date="2021-07-28T14:36:00Z">
        <w:r w:rsidR="009A0C49">
          <w:rPr>
            <w:lang w:eastAsia="zh-CN"/>
          </w:rPr>
          <w:t xml:space="preserve"> when</w:t>
        </w:r>
      </w:ins>
      <w:r>
        <w:rPr>
          <w:lang w:eastAsia="zh-CN"/>
        </w:rPr>
        <w:t>:</w:t>
      </w:r>
    </w:p>
    <w:p w:rsidR="00A361D8" w:rsidRDefault="00A361D8" w:rsidP="00A361D8">
      <w:pPr>
        <w:pStyle w:val="B1"/>
        <w:rPr>
          <w:lang w:eastAsia="zh-CN"/>
        </w:rPr>
      </w:pPr>
      <w:r>
        <w:rPr>
          <w:lang w:eastAsia="zh-CN"/>
        </w:rPr>
        <w:t>-</w:t>
      </w:r>
      <w:r>
        <w:rPr>
          <w:lang w:eastAsia="zh-CN"/>
        </w:rPr>
        <w:tab/>
      </w:r>
      <w:del w:id="7" w:author="zte" w:date="2021-07-28T14:37:00Z">
        <w:r w:rsidDel="009A0C49">
          <w:rPr>
            <w:lang w:eastAsia="zh-CN"/>
          </w:rPr>
          <w:delText xml:space="preserve">when </w:delText>
        </w:r>
      </w:del>
      <w:r>
        <w:rPr>
          <w:lang w:eastAsia="zh-CN"/>
        </w:rPr>
        <w:t>a PCC rule with this application identifier is provided/activated by the PCF and the PFDs provided by the PFDF are not available at the NF service consumer;</w:t>
      </w:r>
      <w:ins w:id="8" w:author="zte" w:date="2021-07-28T14:37:00Z">
        <w:r w:rsidR="009A0C49">
          <w:rPr>
            <w:lang w:eastAsia="zh-CN"/>
          </w:rPr>
          <w:t xml:space="preserve"> or</w:t>
        </w:r>
      </w:ins>
    </w:p>
    <w:p w:rsidR="00A361D8" w:rsidRDefault="00A361D8" w:rsidP="00A361D8">
      <w:pPr>
        <w:pStyle w:val="B1"/>
        <w:rPr>
          <w:lang w:eastAsia="zh-CN"/>
        </w:rPr>
      </w:pPr>
      <w:r>
        <w:rPr>
          <w:lang w:eastAsia="zh-CN"/>
        </w:rPr>
        <w:t>-</w:t>
      </w:r>
      <w:r>
        <w:rPr>
          <w:lang w:eastAsia="zh-CN"/>
        </w:rPr>
        <w:tab/>
      </w:r>
      <w:del w:id="9" w:author="zte" w:date="2021-07-28T14:37:00Z">
        <w:r w:rsidDel="009A0C49">
          <w:rPr>
            <w:lang w:eastAsia="zh-CN"/>
          </w:rPr>
          <w:delText xml:space="preserve">when </w:delText>
        </w:r>
      </w:del>
      <w:r>
        <w:rPr>
          <w:lang w:eastAsia="zh-CN"/>
        </w:rPr>
        <w:t>the caching timer for an application identifier elapses and a PCC rule for this application identifier is still active.</w:t>
      </w:r>
    </w:p>
    <w:p w:rsidR="00A361D8" w:rsidRDefault="00A361D8" w:rsidP="00A361D8">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A361D8" w:rsidRDefault="00A361D8" w:rsidP="00A361D8">
      <w:pPr>
        <w:rPr>
          <w:ins w:id="10" w:author="zte" w:date="2021-07-28T14:37:00Z"/>
        </w:rPr>
      </w:pPr>
      <w:r>
        <w:t>The PFDs retrieved from PFDF take precedence over any PFDs pre-configured in the SMF. If all PFDs retrieved from the PFDF are removed for an application identifier, the pre-configured PFDs shall be applied again for the application identifier.</w:t>
      </w:r>
    </w:p>
    <w:p w:rsidR="009A0C49" w:rsidRDefault="009A0C49" w:rsidP="00A361D8">
      <w:pPr>
        <w:rPr>
          <w:ins w:id="11" w:author="zte" w:date="2021-07-28T15:18:00Z"/>
        </w:rPr>
      </w:pPr>
      <w:ins w:id="12" w:author="zte" w:date="2021-07-28T14:38:00Z">
        <w:r>
          <w:rPr>
            <w:lang w:eastAsia="zh-CN"/>
          </w:rPr>
          <w:t>The PFDF may provide caching time</w:t>
        </w:r>
      </w:ins>
      <w:ins w:id="13" w:author="zte" w:date="2021-07-28T14:58:00Z">
        <w:r>
          <w:rPr>
            <w:lang w:eastAsia="zh-CN"/>
          </w:rPr>
          <w:t xml:space="preserve"> value</w:t>
        </w:r>
      </w:ins>
      <w:ins w:id="14" w:author="zte" w:date="2021-07-28T14:38:00Z">
        <w:r>
          <w:rPr>
            <w:lang w:eastAsia="zh-CN"/>
          </w:rPr>
          <w:t xml:space="preserve"> together with the PFDs for </w:t>
        </w:r>
      </w:ins>
      <w:ins w:id="15" w:author="zte" w:date="2021-07-28T14:39:00Z">
        <w:r>
          <w:rPr>
            <w:lang w:eastAsia="zh-CN"/>
          </w:rPr>
          <w:t>an</w:t>
        </w:r>
      </w:ins>
      <w:ins w:id="16" w:author="zte" w:date="2021-07-28T14:38:00Z">
        <w:r>
          <w:rPr>
            <w:lang w:eastAsia="zh-CN"/>
          </w:rPr>
          <w:t xml:space="preserve"> application </w:t>
        </w:r>
      </w:ins>
      <w:ins w:id="17" w:author="zte" w:date="2021-07-28T14:39:00Z">
        <w:r>
          <w:t>identifier</w:t>
        </w:r>
      </w:ins>
      <w:ins w:id="18" w:author="zte" w:date="2021-07-28T14:38:00Z">
        <w:r>
          <w:rPr>
            <w:lang w:eastAsia="zh-CN"/>
          </w:rPr>
          <w:t>.</w:t>
        </w:r>
        <w:r w:rsidRPr="00A009E1">
          <w:t xml:space="preserve"> </w:t>
        </w:r>
        <w:r>
          <w:t xml:space="preserve">The </w:t>
        </w:r>
        <w:r>
          <w:rPr>
            <w:lang w:eastAsia="zh-CN"/>
          </w:rPr>
          <w:t>caching time</w:t>
        </w:r>
      </w:ins>
      <w:ins w:id="19" w:author="zte" w:date="2021-07-28T14:58:00Z">
        <w:r>
          <w:rPr>
            <w:lang w:eastAsia="zh-CN"/>
          </w:rPr>
          <w:t xml:space="preserve"> value</w:t>
        </w:r>
      </w:ins>
      <w:ins w:id="20" w:author="zte" w:date="2021-07-28T14:38:00Z">
        <w:r>
          <w:t xml:space="preserve"> retrieved from </w:t>
        </w:r>
      </w:ins>
      <w:ins w:id="21" w:author="zte" w:date="2021-07-28T14:41:00Z">
        <w:r>
          <w:t xml:space="preserve">the </w:t>
        </w:r>
      </w:ins>
      <w:ins w:id="22" w:author="zte" w:date="2021-07-28T14:38:00Z">
        <w:r>
          <w:t>PFDF take</w:t>
        </w:r>
      </w:ins>
      <w:ins w:id="23" w:author="zte" w:date="2021-07-28T14:41:00Z">
        <w:r>
          <w:t>s</w:t>
        </w:r>
      </w:ins>
      <w:ins w:id="24" w:author="zte" w:date="2021-07-28T14:38:00Z">
        <w:r>
          <w:t xml:space="preserve"> precedence over the default </w:t>
        </w:r>
        <w:r>
          <w:rPr>
            <w:lang w:eastAsia="zh-CN"/>
          </w:rPr>
          <w:t>caching time</w:t>
        </w:r>
      </w:ins>
      <w:ins w:id="25" w:author="zte" w:date="2021-07-28T14:58:00Z">
        <w:r>
          <w:rPr>
            <w:lang w:eastAsia="zh-CN"/>
          </w:rPr>
          <w:t xml:space="preserve"> value </w:t>
        </w:r>
      </w:ins>
      <w:ins w:id="26" w:author="zte" w:date="2021-07-28T14:38:00Z">
        <w:r>
          <w:t xml:space="preserve">configured in the </w:t>
        </w:r>
      </w:ins>
      <w:ins w:id="27" w:author="zte" w:date="2021-07-28T14:40:00Z">
        <w:r>
          <w:rPr>
            <w:lang w:val="en-US" w:eastAsia="zh-CN"/>
          </w:rPr>
          <w:t>NF service consumer</w:t>
        </w:r>
      </w:ins>
      <w:ins w:id="28" w:author="zte" w:date="2021-07-28T14:38:00Z">
        <w:r>
          <w:t>.</w:t>
        </w:r>
        <w:r>
          <w:rPr>
            <w:lang w:eastAsia="zh-CN"/>
          </w:rPr>
          <w:t xml:space="preserve"> </w:t>
        </w:r>
        <w:r w:rsidRPr="00F70B61">
          <w:t>I</w:t>
        </w:r>
        <w:r>
          <w:t xml:space="preserve">f </w:t>
        </w:r>
        <w:r w:rsidRPr="00F70B61">
          <w:t>no caching time</w:t>
        </w:r>
      </w:ins>
      <w:ins w:id="29" w:author="zte" w:date="2021-07-28T14:58:00Z">
        <w:r>
          <w:t xml:space="preserve"> value</w:t>
        </w:r>
      </w:ins>
      <w:ins w:id="30" w:author="zte" w:date="2021-07-28T14:38:00Z">
        <w:r w:rsidRPr="00F70B61">
          <w:t xml:space="preserve"> is received from</w:t>
        </w:r>
        <w:r>
          <w:t xml:space="preserve"> </w:t>
        </w:r>
      </w:ins>
      <w:ins w:id="31" w:author="zte" w:date="2021-07-28T14:40:00Z">
        <w:r>
          <w:t xml:space="preserve">the </w:t>
        </w:r>
      </w:ins>
      <w:ins w:id="32" w:author="zte" w:date="2021-07-28T14:38:00Z">
        <w:r>
          <w:t>PFDF</w:t>
        </w:r>
        <w:r w:rsidRPr="00F70B61">
          <w:t>, the configured default caching time</w:t>
        </w:r>
      </w:ins>
      <w:ins w:id="33" w:author="zte" w:date="2021-07-28T14:58:00Z">
        <w:r>
          <w:t xml:space="preserve"> value</w:t>
        </w:r>
      </w:ins>
      <w:ins w:id="34" w:author="zte" w:date="2021-07-28T14:42:00Z">
        <w:r>
          <w:t xml:space="preserve"> </w:t>
        </w:r>
      </w:ins>
      <w:ins w:id="35" w:author="zte" w:date="2021-07-28T14:52:00Z">
        <w:r>
          <w:t>shall be</w:t>
        </w:r>
      </w:ins>
      <w:ins w:id="36" w:author="zte" w:date="2021-07-28T14:42:00Z">
        <w:r>
          <w:t xml:space="preserve"> applied</w:t>
        </w:r>
      </w:ins>
      <w:ins w:id="37" w:author="zte" w:date="2021-07-28T14:38:00Z">
        <w:r w:rsidRPr="00F70B61">
          <w:t>.</w:t>
        </w:r>
      </w:ins>
    </w:p>
    <w:p w:rsidR="00DF38C8" w:rsidRDefault="00DF38C8" w:rsidP="00DF38C8">
      <w:pPr>
        <w:pStyle w:val="NO"/>
        <w:rPr>
          <w:ins w:id="38" w:author="zte" w:date="2021-07-28T15:18:00Z"/>
          <w:lang w:eastAsia="zh-CN"/>
        </w:rPr>
      </w:pPr>
      <w:ins w:id="39" w:author="zte" w:date="2021-07-28T15:18:00Z">
        <w:r>
          <w:t>NOTE</w:t>
        </w:r>
        <w:r>
          <w:rPr>
            <w:lang w:val="en-US"/>
          </w:rPr>
          <w:t> </w:t>
        </w:r>
      </w:ins>
      <w:ins w:id="40" w:author="zte" w:date="2021-07-28T15:19:00Z">
        <w:r>
          <w:rPr>
            <w:lang w:val="en-US" w:eastAsia="zh-CN"/>
          </w:rPr>
          <w:t>x1</w:t>
        </w:r>
      </w:ins>
      <w:ins w:id="41" w:author="zte" w:date="2021-07-28T15:18:00Z">
        <w:r>
          <w:t>:</w:t>
        </w:r>
        <w:r>
          <w:tab/>
          <w:t xml:space="preserve">The </w:t>
        </w:r>
      </w:ins>
      <w:ins w:id="42" w:author="zte" w:date="2021-07-28T15:20:00Z">
        <w:r>
          <w:rPr>
            <w:lang w:val="en-US" w:eastAsia="zh-CN"/>
          </w:rPr>
          <w:t>NF service consumer(s)</w:t>
        </w:r>
      </w:ins>
      <w:ins w:id="43" w:author="zte" w:date="2021-07-28T15:18:00Z">
        <w:r>
          <w:t xml:space="preserve"> and the PFDF(s) within an operator network are configured with the same default caching time value to be applied for all application identifiers.</w:t>
        </w:r>
        <w:r>
          <w:rPr>
            <w:rFonts w:hint="eastAsia"/>
            <w:lang w:eastAsia="zh-CN"/>
          </w:rPr>
          <w:t xml:space="preserve"> </w:t>
        </w:r>
      </w:ins>
    </w:p>
    <w:p w:rsidR="00DF38C8" w:rsidRPr="00DF38C8" w:rsidRDefault="00DF38C8" w:rsidP="00DF38C8">
      <w:pPr>
        <w:pStyle w:val="NO"/>
        <w:rPr>
          <w:ins w:id="44" w:author="zte" w:date="2021-07-28T15:18:00Z"/>
          <w:lang w:eastAsia="zh-CN"/>
        </w:rPr>
      </w:pPr>
      <w:ins w:id="45" w:author="zte" w:date="2021-07-28T15:18:00Z">
        <w:r w:rsidRPr="00F70B61">
          <w:t>NOTE </w:t>
        </w:r>
      </w:ins>
      <w:ins w:id="46" w:author="zte" w:date="2021-07-28T15:19:00Z">
        <w:r>
          <w:t>x2</w:t>
        </w:r>
      </w:ins>
      <w:ins w:id="47" w:author="zte" w:date="2021-07-28T15:18:00Z">
        <w:r w:rsidRPr="00F70B61">
          <w:t>:</w:t>
        </w:r>
        <w:r w:rsidRPr="00F70B61">
          <w:tab/>
          <w:t xml:space="preserve">The configuration of a caching time value per application identifier in </w:t>
        </w:r>
      </w:ins>
      <w:ins w:id="48" w:author="zte" w:date="2021-07-28T15:20:00Z">
        <w:r>
          <w:t xml:space="preserve">the </w:t>
        </w:r>
      </w:ins>
      <w:ins w:id="49" w:author="zte" w:date="2021-07-28T15:18:00Z">
        <w:r>
          <w:t xml:space="preserve">PFDF </w:t>
        </w:r>
        <w:r w:rsidRPr="00F70B61">
          <w:t>is based on the SLA between the operator and the ASP.</w:t>
        </w:r>
      </w:ins>
    </w:p>
    <w:p w:rsidR="00DF38C8" w:rsidRPr="00DF38C8" w:rsidRDefault="00DF38C8" w:rsidP="00A361D8">
      <w:pPr>
        <w:rPr>
          <w:rFonts w:ascii="MS Mincho" w:eastAsia="MS Mincho" w:hAnsi="MS Mincho"/>
          <w:lang w:eastAsia="zh-CN"/>
          <w:rPrChange w:id="50" w:author="zte" w:date="2021-07-28T15:18:00Z">
            <w:rPr>
              <w:rFonts w:ascii="MS Mincho" w:eastAsia="MS Mincho" w:hAnsi="MS Mincho"/>
              <w:lang w:val="en-US" w:eastAsia="zh-CN"/>
            </w:rPr>
          </w:rPrChange>
        </w:rPr>
      </w:pPr>
    </w:p>
    <w:p w:rsidR="00A361D8" w:rsidRDefault="00610443" w:rsidP="00A361D8">
      <w:pPr>
        <w:pStyle w:val="TH"/>
      </w:pPr>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90213802" r:id="rId14"/>
        </w:object>
      </w:r>
    </w:p>
    <w:p w:rsidR="00A361D8" w:rsidRDefault="00A361D8" w:rsidP="00A361D8">
      <w:pPr>
        <w:pStyle w:val="TF"/>
        <w:rPr>
          <w:lang w:val="en-US" w:eastAsia="zh-CN"/>
        </w:rPr>
      </w:pPr>
      <w:r>
        <w:rPr>
          <w:rFonts w:hint="eastAsia"/>
          <w:lang w:eastAsia="zh-CN"/>
        </w:rPr>
        <w:t>Figure 4.2.2.2-1</w:t>
      </w:r>
      <w:r>
        <w:rPr>
          <w:lang w:val="en-US" w:eastAsia="zh-CN"/>
        </w:rPr>
        <w:t>: Retrieval of PFDs</w:t>
      </w:r>
    </w:p>
    <w:p w:rsidR="00610443" w:rsidRDefault="00610443" w:rsidP="00610443">
      <w:pPr>
        <w:pStyle w:val="B1"/>
        <w:rPr>
          <w:lang w:val="en-US" w:eastAsia="zh-CN"/>
        </w:rPr>
      </w:pPr>
      <w:r>
        <w:rPr>
          <w:rFonts w:hint="eastAsia"/>
          <w:lang w:val="en-US" w:eastAsia="zh-CN"/>
        </w:rPr>
        <w:t>1.</w:t>
      </w:r>
      <w:r>
        <w:rPr>
          <w:rFonts w:hint="eastAsia"/>
          <w:lang w:val="en-US" w:eastAsia="zh-CN"/>
        </w:rPr>
        <w:tab/>
      </w:r>
      <w:r>
        <w:rPr>
          <w:lang w:val="en-US" w:eastAsia="zh-CN"/>
        </w:rPr>
        <w:t>The NF service consumer (i.e. SMF) shall send a GET request to the resource representing the PFD for application identifier(s) to be required:</w:t>
      </w:r>
    </w:p>
    <w:p w:rsidR="00610443" w:rsidRDefault="00610443" w:rsidP="00610443">
      <w:pPr>
        <w:pStyle w:val="B2"/>
        <w:rPr>
          <w:lang w:val="en-US" w:eastAsia="zh-CN"/>
        </w:rPr>
      </w:pPr>
      <w:r>
        <w:rPr>
          <w:rFonts w:hint="eastAsia"/>
          <w:lang w:val="en-US" w:eastAsia="zh-CN"/>
        </w:rPr>
        <w:t>-</w:t>
      </w:r>
      <w:r>
        <w:rPr>
          <w:rFonts w:hint="eastAsia"/>
          <w:lang w:val="en-US" w:eastAsia="zh-CN"/>
        </w:rPr>
        <w:tab/>
      </w:r>
      <w:r>
        <w:rPr>
          <w:lang w:val="en-US" w:eastAsia="zh-CN"/>
        </w:rPr>
        <w:t>for PFD of individual application identifier, the request URI shall include "{apiRoot}/nnef</w:t>
      </w:r>
      <w:r>
        <w:rPr>
          <w:lang w:val="en-US" w:eastAsia="zh-CN"/>
        </w:rPr>
        <w:noBreakHyphen/>
        <w:t xml:space="preserve">pfdmanagement/v1/applications/{appId}" </w:t>
      </w:r>
      <w:r>
        <w:t>(as shown in figure 4.2.2.2-1, step 1a)</w:t>
      </w:r>
      <w:r>
        <w:rPr>
          <w:lang w:val="en-US" w:eastAsia="zh-CN"/>
        </w:rPr>
        <w:t>; and</w:t>
      </w:r>
    </w:p>
    <w:p w:rsidR="00610443" w:rsidRDefault="00610443" w:rsidP="00610443">
      <w:pPr>
        <w:pStyle w:val="B2"/>
        <w:rPr>
          <w:lang w:val="en-US" w:eastAsia="zh-CN"/>
        </w:rPr>
      </w:pPr>
      <w:r>
        <w:rPr>
          <w:lang w:val="en-US" w:eastAsia="zh-CN"/>
        </w:rPr>
        <w:t>-</w:t>
      </w:r>
      <w:r>
        <w:rPr>
          <w:lang w:val="en-US" w:eastAsia="zh-CN"/>
        </w:rPr>
        <w:tab/>
        <w:t>for PFD of a collection of application identifiers, the request URI shall include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rsidR="00610443" w:rsidRDefault="00610443" w:rsidP="00610443">
      <w:pPr>
        <w:pStyle w:val="B1"/>
      </w:pPr>
      <w:r>
        <w:rPr>
          <w:lang w:val="en-US" w:eastAsia="zh-CN"/>
        </w:rPr>
        <w:lastRenderedPageBreak/>
        <w:t>2.</w:t>
      </w:r>
      <w:r>
        <w:rPr>
          <w:lang w:val="en-US" w:eastAsia="zh-CN"/>
        </w:rPr>
        <w:tab/>
        <w:t xml:space="preserve">On success, "200 OK" shall be returned; the payload body of GET response shall contain a representation of "Individual application PFD" resource or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 xml:space="preserve">the </w:t>
      </w:r>
      <w:r>
        <w:rPr>
          <w:rFonts w:hint="eastAsia"/>
          <w:lang w:eastAsia="zh-CN"/>
        </w:rPr>
        <w:t xml:space="preserve">resource of one or more </w:t>
      </w:r>
      <w:r>
        <w:t>requested application</w:t>
      </w:r>
      <w:r>
        <w:rPr>
          <w:rFonts w:hint="eastAsia"/>
          <w:lang w:eastAsia="zh-CN"/>
        </w:rPr>
        <w:t xml:space="preserve"> </w:t>
      </w:r>
      <w:r>
        <w:t>identifier</w:t>
      </w:r>
      <w:r>
        <w:rPr>
          <w:rFonts w:hint="eastAsia"/>
          <w:lang w:eastAsia="zh-CN"/>
        </w:rPr>
        <w:t>(s)</w:t>
      </w:r>
      <w:r>
        <w:t xml:space="preserve"> </w:t>
      </w:r>
      <w:r>
        <w:rPr>
          <w:rFonts w:hint="eastAsia"/>
          <w:lang w:eastAsia="zh-CN"/>
        </w:rPr>
        <w:t>is</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 </w:t>
      </w:r>
      <w:r>
        <w:rPr>
          <w:lang w:eastAsia="zh-CN"/>
        </w:rPr>
        <w:t>requested</w:t>
      </w:r>
      <w:r>
        <w:rPr>
          <w:rFonts w:hint="eastAsia"/>
          <w:lang w:eastAsia="zh-CN"/>
        </w:rPr>
        <w:t xml:space="preserve"> application identifier(s) which is not included in the response</w:t>
      </w:r>
      <w:r>
        <w:rPr>
          <w:lang w:eastAsia="zh-CN"/>
        </w:rPr>
        <w:t xml:space="preserve"> and re-apply the pre-configured </w:t>
      </w:r>
      <w:r>
        <w:t>PFDs</w:t>
      </w:r>
      <w:r>
        <w:rPr>
          <w:rFonts w:hint="eastAsia"/>
          <w:lang w:eastAsia="zh-CN"/>
        </w:rPr>
        <w:t>.</w:t>
      </w:r>
      <w:r>
        <w:rPr>
          <w:lang w:val="en-US" w:eastAsia="zh-CN"/>
        </w:rPr>
        <w:br/>
      </w:r>
      <w:r>
        <w:rPr>
          <w:lang w:val="en-US" w:eastAsia="zh-CN"/>
        </w:rPr>
        <w:br/>
      </w:r>
      <w:r>
        <w:t>On failure, one of the HTTP status code listed in table 5.3.2.3.1-3 or table 5.3.3.3.1-3 shall be returned. For "404 Not Found", the NF service consumer shall remove the PFD(s) of the requested application identifier(s) in the NF service consumer and re-apply the pre-configured PFDs.</w:t>
      </w:r>
    </w:p>
    <w:p w:rsidR="00B20E71" w:rsidRDefault="00B20E71"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2F9" w:rsidRDefault="00C942F9">
      <w:r>
        <w:separator/>
      </w:r>
    </w:p>
  </w:endnote>
  <w:endnote w:type="continuationSeparator" w:id="0">
    <w:p w:rsidR="00C942F9" w:rsidRDefault="00C9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2F9" w:rsidRDefault="00C942F9">
      <w:r>
        <w:separator/>
      </w:r>
    </w:p>
  </w:footnote>
  <w:footnote w:type="continuationSeparator" w:id="0">
    <w:p w:rsidR="00C942F9" w:rsidRDefault="00C94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933FA"/>
    <w:rsid w:val="000D2C25"/>
    <w:rsid w:val="000E5C10"/>
    <w:rsid w:val="000E7A73"/>
    <w:rsid w:val="001200A5"/>
    <w:rsid w:val="00156FF7"/>
    <w:rsid w:val="0019305A"/>
    <w:rsid w:val="00195489"/>
    <w:rsid w:val="001C3B3C"/>
    <w:rsid w:val="001E259D"/>
    <w:rsid w:val="00204082"/>
    <w:rsid w:val="00217D1C"/>
    <w:rsid w:val="00220FA1"/>
    <w:rsid w:val="002264D7"/>
    <w:rsid w:val="00253ABC"/>
    <w:rsid w:val="00266E86"/>
    <w:rsid w:val="002726AF"/>
    <w:rsid w:val="002D4C2E"/>
    <w:rsid w:val="0032756A"/>
    <w:rsid w:val="00351228"/>
    <w:rsid w:val="00363F5B"/>
    <w:rsid w:val="003962E3"/>
    <w:rsid w:val="003C091D"/>
    <w:rsid w:val="00432D8D"/>
    <w:rsid w:val="0047409A"/>
    <w:rsid w:val="004A26B0"/>
    <w:rsid w:val="004B61CB"/>
    <w:rsid w:val="004B6A6E"/>
    <w:rsid w:val="004D0640"/>
    <w:rsid w:val="004E6165"/>
    <w:rsid w:val="005427B7"/>
    <w:rsid w:val="0055031A"/>
    <w:rsid w:val="00562F1B"/>
    <w:rsid w:val="00564289"/>
    <w:rsid w:val="00565AF6"/>
    <w:rsid w:val="005D13E7"/>
    <w:rsid w:val="00610443"/>
    <w:rsid w:val="00615B6A"/>
    <w:rsid w:val="0067116D"/>
    <w:rsid w:val="00671D8C"/>
    <w:rsid w:val="00691EBD"/>
    <w:rsid w:val="006B7B30"/>
    <w:rsid w:val="006D6A86"/>
    <w:rsid w:val="007173D2"/>
    <w:rsid w:val="0076329E"/>
    <w:rsid w:val="007653E7"/>
    <w:rsid w:val="007B117A"/>
    <w:rsid w:val="008034B1"/>
    <w:rsid w:val="0081294A"/>
    <w:rsid w:val="00856EF4"/>
    <w:rsid w:val="00861EEA"/>
    <w:rsid w:val="008C2F38"/>
    <w:rsid w:val="008C3F56"/>
    <w:rsid w:val="008F62B5"/>
    <w:rsid w:val="00900B2A"/>
    <w:rsid w:val="00971B10"/>
    <w:rsid w:val="009A0C49"/>
    <w:rsid w:val="009D3660"/>
    <w:rsid w:val="009D4552"/>
    <w:rsid w:val="00A06CB6"/>
    <w:rsid w:val="00A361D8"/>
    <w:rsid w:val="00A52966"/>
    <w:rsid w:val="00A762C7"/>
    <w:rsid w:val="00AA2D01"/>
    <w:rsid w:val="00AD0BDB"/>
    <w:rsid w:val="00B0014A"/>
    <w:rsid w:val="00B03DD0"/>
    <w:rsid w:val="00B20E71"/>
    <w:rsid w:val="00B307BA"/>
    <w:rsid w:val="00B423E4"/>
    <w:rsid w:val="00B5016A"/>
    <w:rsid w:val="00B53B44"/>
    <w:rsid w:val="00B6686A"/>
    <w:rsid w:val="00B70755"/>
    <w:rsid w:val="00B779C6"/>
    <w:rsid w:val="00B812BA"/>
    <w:rsid w:val="00BA18BC"/>
    <w:rsid w:val="00BB4BE4"/>
    <w:rsid w:val="00C2633D"/>
    <w:rsid w:val="00C646D8"/>
    <w:rsid w:val="00C755BC"/>
    <w:rsid w:val="00C8132A"/>
    <w:rsid w:val="00C942F9"/>
    <w:rsid w:val="00CE103C"/>
    <w:rsid w:val="00D35DBB"/>
    <w:rsid w:val="00D83344"/>
    <w:rsid w:val="00DE3E0A"/>
    <w:rsid w:val="00DF38C8"/>
    <w:rsid w:val="00E07F5F"/>
    <w:rsid w:val="00E42485"/>
    <w:rsid w:val="00E43EBD"/>
    <w:rsid w:val="00EA17CE"/>
    <w:rsid w:val="00EF5F91"/>
    <w:rsid w:val="00F345AB"/>
    <w:rsid w:val="00F35A67"/>
    <w:rsid w:val="00F37AE6"/>
    <w:rsid w:val="00F75BFF"/>
    <w:rsid w:val="00F84525"/>
    <w:rsid w:val="00F958EE"/>
    <w:rsid w:val="00F9686A"/>
    <w:rsid w:val="00FA5821"/>
    <w:rsid w:val="00FD1090"/>
    <w:rsid w:val="00FD1E4E"/>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88133">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4235F-49CA-43C7-A392-902F459C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3</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2021-08-11T11:04:00Z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